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201" w:type="dxa"/>
        <w:tblInd w:w="-455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4A4F23" w14:paraId="439F8F7F" w14:textId="77777777" w:rsidTr="004A4F23">
        <w:trPr>
          <w:trHeight w:val="6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33C2" w14:textId="77777777" w:rsidR="004A4F23" w:rsidRDefault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Бөлім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6814" w14:textId="77777777" w:rsidR="004A4F23" w:rsidRDefault="004A4F23">
            <w:pPr>
              <w:pStyle w:val="NoSpacing"/>
              <w:rPr>
                <w:b/>
                <w:i/>
                <w:color w:val="000000" w:themeColor="text1"/>
                <w:sz w:val="24"/>
                <w:szCs w:val="24"/>
                <w:u w:val="single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Веб-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жобалау</w:t>
            </w:r>
            <w:proofErr w:type="spellEnd"/>
          </w:p>
        </w:tc>
      </w:tr>
      <w:tr w:rsidR="004A4F23" w14:paraId="645BD97A" w14:textId="77777777" w:rsidTr="004A4F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D8DF" w14:textId="77777777" w:rsidR="004A4F23" w:rsidRDefault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Педагогтың аты-жөні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C5C4" w14:textId="124BCD19" w:rsidR="004A4F23" w:rsidRDefault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Назарова Эльмира Бауыржанова</w:t>
            </w:r>
          </w:p>
        </w:tc>
      </w:tr>
      <w:tr w:rsidR="004A4F23" w14:paraId="344A4F96" w14:textId="77777777" w:rsidTr="004A4F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FF07" w14:textId="77777777" w:rsidR="004A4F23" w:rsidRDefault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Күні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83FD" w14:textId="77777777" w:rsidR="004A4F23" w:rsidRDefault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Қатысушылар саны:                    Қатыспағандар саны:</w:t>
            </w:r>
          </w:p>
        </w:tc>
      </w:tr>
      <w:tr w:rsidR="004A4F23" w14:paraId="535C5323" w14:textId="77777777" w:rsidTr="004A4F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FCB2" w14:textId="77777777" w:rsidR="004A4F23" w:rsidRDefault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Сынып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EBEB" w14:textId="77777777" w:rsidR="004A4F23" w:rsidRDefault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4A4F23" w14:paraId="337E0DFC" w14:textId="77777777" w:rsidTr="004A4F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B78" w14:textId="77777777" w:rsidR="004A4F23" w:rsidRDefault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тақырыбы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07B2" w14:textId="77777777" w:rsidR="004A4F23" w:rsidRDefault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§ 4.11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ab/>
              <w:t>HTML-ДЕ МУЛЬТИМЕДИАНЫЕНГІЗУ</w:t>
            </w:r>
          </w:p>
        </w:tc>
      </w:tr>
      <w:tr w:rsidR="004A4F23" w:rsidRPr="004A4F23" w14:paraId="33A0A197" w14:textId="77777777" w:rsidTr="004A4F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399E" w14:textId="77777777" w:rsidR="004A4F23" w:rsidRDefault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Оқу бағдарламасына сәйкес оқыту мақсаттары: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174D" w14:textId="77777777" w:rsidR="004A4F23" w:rsidRDefault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10.4.2.4 Web-бетке мультимедиа нысандарын кірістіру үшін HTML тегтерін қолдану</w:t>
            </w:r>
          </w:p>
        </w:tc>
      </w:tr>
      <w:tr w:rsidR="004A4F23" w:rsidRPr="004A4F23" w14:paraId="6AE92DDF" w14:textId="77777777" w:rsidTr="004A4F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F5AC" w14:textId="77777777" w:rsidR="004A4F23" w:rsidRDefault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мақсаты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9CD3" w14:textId="77777777" w:rsidR="004A4F23" w:rsidRDefault="004A4F23">
            <w:pPr>
              <w:pStyle w:val="TableParagraph"/>
              <w:ind w:left="108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Барлық оқушы: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HTML-де мультимедианы қолдану туралы біледі</w:t>
            </w:r>
          </w:p>
          <w:p w14:paraId="6C914695" w14:textId="77777777" w:rsidR="004A4F23" w:rsidRDefault="004A4F23">
            <w:pPr>
              <w:pStyle w:val="TableParagraph"/>
              <w:ind w:left="108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Көпшілік оқушы: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Дыбыс пен бейнені енгізу жолдарын анықтайды</w:t>
            </w:r>
          </w:p>
          <w:p w14:paraId="1C4DACC1" w14:textId="77777777" w:rsidR="004A4F23" w:rsidRDefault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Кейбір оқушы: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HTML-де мультимедианы қолдану қажеттілігін түсіндіреді</w:t>
            </w:r>
          </w:p>
        </w:tc>
      </w:tr>
      <w:tr w:rsidR="004A4F23" w:rsidRPr="004A4F23" w14:paraId="007FEEC5" w14:textId="77777777" w:rsidTr="004A4F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1FA" w14:textId="77777777" w:rsidR="004A4F23" w:rsidRDefault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9EE8" w14:textId="77777777" w:rsidR="004A4F23" w:rsidRDefault="004A4F23">
            <w:pPr>
              <w:pStyle w:val="NoSpacing"/>
              <w:ind w:left="108"/>
              <w:contextualSpacing/>
              <w:rPr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Білу, түсіну, қолдану, жинақтау, талдау, бағалау</w:t>
            </w:r>
          </w:p>
        </w:tc>
      </w:tr>
    </w:tbl>
    <w:p w14:paraId="46F7AFCB" w14:textId="77777777" w:rsidR="004A4F23" w:rsidRDefault="004A4F23" w:rsidP="004A4F2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Сабақтың барысы:   </w:t>
      </w:r>
    </w:p>
    <w:tbl>
      <w:tblPr>
        <w:tblStyle w:val="a"/>
        <w:tblpPr w:leftFromText="180" w:rightFromText="180" w:vertAnchor="text" w:horzAnchor="margin" w:tblpX="-1535" w:tblpY="170"/>
        <w:tblW w:w="112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15"/>
        <w:gridCol w:w="3710"/>
        <w:gridCol w:w="1980"/>
        <w:gridCol w:w="1530"/>
        <w:gridCol w:w="1710"/>
      </w:tblGrid>
      <w:tr w:rsidR="004A4F23" w14:paraId="51E34952" w14:textId="77777777" w:rsidTr="004A4F23">
        <w:trPr>
          <w:trHeight w:val="557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C961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кезеңі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уақыт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49E3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Педагогтің әрекеті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2D0F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Оқушының әректі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56A4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Бағалау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A248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Ресурстар</w:t>
            </w:r>
          </w:p>
        </w:tc>
      </w:tr>
      <w:tr w:rsidR="004A4F23" w14:paraId="18A721BF" w14:textId="77777777" w:rsidTr="004A4F23">
        <w:trPr>
          <w:trHeight w:val="2178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AC3A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1.Ұйымдастыру</w:t>
            </w:r>
          </w:p>
          <w:p w14:paraId="3E5BF3F4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68AAAB09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76705879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2. Өткен тақырыпты еске түсіру\ қайталау\</w:t>
            </w:r>
          </w:p>
          <w:p w14:paraId="4EFF22DA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2CE8D9A4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7BF23740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163E87D1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3. Жаңа сабақты меңгерту</w:t>
            </w:r>
          </w:p>
          <w:p w14:paraId="77ED1040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5C955159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675EA4F6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34EB6535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596750D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4. Бекіту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428C" w14:textId="77777777" w:rsidR="004A4F23" w:rsidRDefault="004A4F23" w:rsidP="004A4F23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Сәлемдесу, түгендеу</w:t>
            </w:r>
          </w:p>
          <w:p w14:paraId="22A6D1FF" w14:textId="77777777" w:rsidR="004A4F23" w:rsidRDefault="004A4F23" w:rsidP="004A4F23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Өткен сабақты пысықтау: «Кубизм» әдісі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Мұғалім текшенің алты қырынатапсырмалар дайындап жазады. Оқушылар текшедегі тапсырмаларды топта орындайды.</w:t>
            </w:r>
          </w:p>
          <w:p w14:paraId="74D2F502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Оқушылардың жұмыстарын ауызшамадақтау, қолдаукөрсету</w:t>
            </w:r>
          </w:p>
          <w:p w14:paraId="5C0E319B" w14:textId="77777777" w:rsidR="004A4F23" w:rsidRPr="004A4F23" w:rsidRDefault="004A4F23" w:rsidP="004A4F23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4A4F23"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«Миғашабуыл» әдісі</w:t>
            </w:r>
          </w:p>
          <w:p w14:paraId="2791E618" w14:textId="77777777" w:rsidR="004A4F23" w:rsidRDefault="004A4F23" w:rsidP="004A4F23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right="979" w:firstLine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Web-беттердіжасаудақандайұстанымдардыбасшылыққаалукерекдепойлайсың?</w:t>
            </w:r>
          </w:p>
          <w:p w14:paraId="2334F7F1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Мультимедиа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дегенімізне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4218AE7E" w14:textId="77777777" w:rsidR="004A4F23" w:rsidRDefault="004A4F23" w:rsidP="004A4F23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Оқулықпенжұмыс</w:t>
            </w:r>
            <w:proofErr w:type="spellEnd"/>
          </w:p>
          <w:p w14:paraId="47EAFEBA" w14:textId="77777777" w:rsidR="004A4F23" w:rsidRDefault="004A4F23" w:rsidP="004A4F23">
            <w:pPr>
              <w:pStyle w:val="TableParagraph"/>
              <w:ind w:left="106" w:right="963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Мұғалімтақырыптыбейнежазбанемесе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слайд материалы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арқылыкөрсетеді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1D3AEF14" w14:textId="77777777" w:rsidR="004A4F23" w:rsidRDefault="004A4F23" w:rsidP="004A4F23">
            <w:pPr>
              <w:pStyle w:val="TableParagraph"/>
              <w:ind w:left="106" w:right="763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Оқушыларкітаппенжұмысістейді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Мұғалімменбірлесіпталдайды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78F28D02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Ауызшамадақтау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ынталандыру</w:t>
            </w:r>
            <w:proofErr w:type="spellEnd"/>
          </w:p>
          <w:p w14:paraId="0C186F27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206CF486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Практикалықжұмыс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1-тапсырма.</w:t>
            </w:r>
          </w:p>
          <w:p w14:paraId="0EED8BDA" w14:textId="77777777" w:rsidR="004A4F23" w:rsidRDefault="004A4F23" w:rsidP="004A4F23">
            <w:pPr>
              <w:pStyle w:val="TableParagraph"/>
              <w:ind w:left="106" w:right="17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Веб-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беттендыбыснемесебейнефайлғасілтемежасапаш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Олүшінтөмендегіқатарларды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Блокнот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программасындатеріп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, веб-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бетті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«index.html»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атауыменсақта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«index.html»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файлынашқандатөмендегі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веб-бет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пайдаболады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Дыбысжәнебейнефайлдардыңпиктограммаларынолардыңжанынаенгіз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4A1AF57F" w14:textId="77777777" w:rsidR="004A4F23" w:rsidRDefault="004A4F23" w:rsidP="004A4F23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Тапсырманыорындаубарысында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14:paraId="0748F809" w14:textId="77777777" w:rsidR="004A4F23" w:rsidRDefault="004A4F23" w:rsidP="004A4F23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  <w:tab w:val="left" w:pos="4772"/>
              </w:tabs>
              <w:ind w:right="96" w:firstLine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Дыбыстық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фон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BGSOUND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элементін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ab/>
              <w:t>веб-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беткеенгізудіүйренеміз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15601E28" w14:textId="77777777" w:rsidR="004A4F23" w:rsidRDefault="004A4F23" w:rsidP="004A4F23">
            <w:pPr>
              <w:pStyle w:val="TableParagraph"/>
              <w:ind w:left="286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&lt;BGSOUND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src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= «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дыбыстық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файл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атауы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»&gt;</w:t>
            </w:r>
          </w:p>
          <w:p w14:paraId="23719071" w14:textId="77777777" w:rsidR="004A4F23" w:rsidRDefault="004A4F23" w:rsidP="004A4F23">
            <w:pPr>
              <w:pStyle w:val="TableParagraph"/>
              <w:numPr>
                <w:ilvl w:val="0"/>
                <w:numId w:val="2"/>
              </w:numPr>
              <w:tabs>
                <w:tab w:val="left" w:pos="606"/>
                <w:tab w:val="left" w:pos="2763"/>
                <w:tab w:val="left" w:pos="3867"/>
                <w:tab w:val="left" w:pos="5244"/>
              </w:tabs>
              <w:ind w:right="95" w:firstLine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Гиперсілетемелер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ab/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арқылы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ab/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дыбыстық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ab/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жәнебейнефайлдардыашудыүйренеміз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56BF0376" w14:textId="77777777" w:rsidR="004A4F23" w:rsidRDefault="004A4F23" w:rsidP="004A4F23">
            <w:pPr>
              <w:pStyle w:val="TableParagraph"/>
              <w:ind w:left="511"/>
              <w:contextualSpacing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 xml:space="preserve">&lt;a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href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 xml:space="preserve"> ="аудио файл URL</w:t>
            </w:r>
            <w:proofErr w:type="gramStart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"&gt;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сипаттама</w:t>
            </w:r>
            <w:proofErr w:type="spellEnd"/>
            <w:proofErr w:type="gramEnd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&lt;/a&gt;</w:t>
            </w:r>
          </w:p>
          <w:p w14:paraId="78F4997C" w14:textId="77777777" w:rsidR="004A4F23" w:rsidRDefault="004A4F23" w:rsidP="004A4F23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&lt;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html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&gt;&lt;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head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&gt;</w:t>
            </w:r>
          </w:p>
          <w:p w14:paraId="5AB11F29" w14:textId="77777777" w:rsidR="004A4F23" w:rsidRDefault="004A4F23" w:rsidP="004A4F23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&lt;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title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&gt;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Дыбыстықжәнебейнефайлдардыкірістіру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&lt;/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title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&gt;</w:t>
            </w:r>
          </w:p>
          <w:p w14:paraId="58053E23" w14:textId="77777777" w:rsidR="004A4F23" w:rsidRDefault="004A4F23" w:rsidP="004A4F23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&lt;/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head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&gt;&lt;</w:t>
            </w:r>
            <w:proofErr w:type="spellStart"/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bodybgcolor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=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lime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&gt;</w:t>
            </w:r>
          </w:p>
          <w:p w14:paraId="5C2DA12D" w14:textId="77777777" w:rsidR="004A4F23" w:rsidRDefault="004A4F23" w:rsidP="004A4F23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&lt;H2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align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=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center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&gt; Бейне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немеседыбысфайлынойнату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&lt;/H2&gt;</w:t>
            </w:r>
          </w:p>
          <w:p w14:paraId="5D8D1ABB" w14:textId="77777777" w:rsidR="004A4F23" w:rsidRDefault="004A4F23" w:rsidP="004A4F23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&lt;p&gt;&lt;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I&gt;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Беттіжүктегендедыбысфайлдыойнату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:&lt;/I&gt;</w:t>
            </w:r>
          </w:p>
          <w:p w14:paraId="09475A8B" w14:textId="77777777" w:rsidR="004A4F23" w:rsidRPr="004A4F23" w:rsidRDefault="004A4F23" w:rsidP="004A4F23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A4F23">
              <w:rPr>
                <w:color w:val="000000" w:themeColor="text1"/>
                <w:sz w:val="24"/>
                <w:szCs w:val="24"/>
                <w:lang w:eastAsia="en-US"/>
              </w:rPr>
              <w:t>&lt;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BGSOUND</w:t>
            </w:r>
            <w:r w:rsidRPr="004A4F23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SRC</w:t>
            </w:r>
            <w:r w:rsidRPr="004A4F23">
              <w:rPr>
                <w:color w:val="000000" w:themeColor="text1"/>
                <w:sz w:val="24"/>
                <w:szCs w:val="24"/>
                <w:lang w:eastAsia="en-US"/>
              </w:rPr>
              <w:t>="001.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mp</w:t>
            </w:r>
            <w:proofErr w:type="spellEnd"/>
            <w:r w:rsidRPr="004A4F23">
              <w:rPr>
                <w:color w:val="000000" w:themeColor="text1"/>
                <w:sz w:val="24"/>
                <w:szCs w:val="24"/>
                <w:lang w:eastAsia="en-US"/>
              </w:rPr>
              <w:t>3"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LOOP</w:t>
            </w:r>
            <w:r w:rsidRPr="004A4F23">
              <w:rPr>
                <w:color w:val="000000" w:themeColor="text1"/>
                <w:sz w:val="24"/>
                <w:szCs w:val="24"/>
                <w:lang w:eastAsia="en-US"/>
              </w:rPr>
              <w:t>=</w:t>
            </w:r>
            <w:proofErr w:type="gram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INFINITE</w:t>
            </w:r>
            <w:r w:rsidRPr="004A4F23">
              <w:rPr>
                <w:color w:val="000000" w:themeColor="text1"/>
                <w:sz w:val="24"/>
                <w:szCs w:val="24"/>
                <w:lang w:eastAsia="en-US"/>
              </w:rPr>
              <w:t>&gt;&lt;</w:t>
            </w:r>
            <w:proofErr w:type="gramEnd"/>
            <w:r w:rsidRPr="004A4F23">
              <w:rPr>
                <w:color w:val="000000" w:themeColor="text1"/>
                <w:sz w:val="24"/>
                <w:szCs w:val="24"/>
                <w:lang w:eastAsia="en-US"/>
              </w:rPr>
              <w:t>/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p</w:t>
            </w:r>
            <w:r w:rsidRPr="004A4F23">
              <w:rPr>
                <w:color w:val="000000" w:themeColor="text1"/>
                <w:sz w:val="24"/>
                <w:szCs w:val="24"/>
                <w:lang w:eastAsia="en-US"/>
              </w:rPr>
              <w:t>&gt;</w:t>
            </w:r>
          </w:p>
          <w:p w14:paraId="11693B79" w14:textId="77777777" w:rsidR="004A4F23" w:rsidRDefault="004A4F23" w:rsidP="004A4F23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&lt;I&gt;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Бейнефайлғасілтеме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: &lt;/I&gt;</w:t>
            </w:r>
          </w:p>
          <w:p w14:paraId="0D1B548C" w14:textId="77777777" w:rsidR="004A4F23" w:rsidRDefault="004A4F23" w:rsidP="004A4F23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&lt;A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href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="002.avi"&gt;&lt;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imgsrc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="005.jpg" width=30 height=20 BORDER=2 ALIGN=MIDDLE &lt;/A&gt;</w:t>
            </w:r>
          </w:p>
          <w:p w14:paraId="6C872C30" w14:textId="77777777" w:rsidR="004A4F23" w:rsidRDefault="004A4F23" w:rsidP="004A4F23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&lt;p&gt;&lt;I&gt;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Дыбыстықфайлғасілтеме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:&lt;/I&gt;&lt;/p&gt;</w:t>
            </w:r>
          </w:p>
          <w:p w14:paraId="18B72985" w14:textId="77777777" w:rsidR="004A4F23" w:rsidRDefault="004A4F23" w:rsidP="004A4F23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&lt;A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href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="004.mp3"&gt;&lt;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imgsrc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="006.jpg" width=30 height=20 BORDER=2 ALIGN=MIDDLE &lt;/A&gt;</w:t>
            </w:r>
          </w:p>
          <w:p w14:paraId="45C0A55D" w14:textId="77777777" w:rsidR="004A4F23" w:rsidRDefault="004A4F23" w:rsidP="004A4F23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&lt;/body&gt;</w:t>
            </w:r>
          </w:p>
          <w:p w14:paraId="0A94B6A8" w14:textId="77777777" w:rsidR="004A4F23" w:rsidRDefault="004A4F23" w:rsidP="004A4F23">
            <w:pPr>
              <w:pStyle w:val="TableParagraph"/>
              <w:ind w:left="156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&lt;/html&gt;</w:t>
            </w:r>
          </w:p>
          <w:p w14:paraId="063004A8" w14:textId="77777777" w:rsidR="004A4F23" w:rsidRDefault="004A4F23" w:rsidP="004A4F23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Тесттапсырмасын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алу</w:t>
            </w:r>
            <w:proofErr w:type="spellEnd"/>
          </w:p>
          <w:p w14:paraId="7B2F484A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Оқушылартестжұмысынорындайды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.</w:t>
            </w:r>
          </w:p>
          <w:p w14:paraId="5FF545FA" w14:textId="77777777" w:rsidR="004A4F23" w:rsidRDefault="004A4F23" w:rsidP="004A4F2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right="898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Дыбыстықфондыкірістіруүшінқандайэлементқолданылады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?</w:t>
            </w:r>
          </w:p>
          <w:p w14:paraId="5F8A74D7" w14:textId="77777777" w:rsidR="004A4F23" w:rsidRDefault="004A4F23" w:rsidP="004A4F2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right="553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Құжаттажүгіртпежолдықұруүшінқайтегқолданылады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?</w:t>
            </w:r>
          </w:p>
          <w:p w14:paraId="5DB140F5" w14:textId="77777777" w:rsidR="004A4F23" w:rsidRDefault="004A4F23" w:rsidP="004A4F2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Жүгіртпежолдасуреттіқолдануғаболама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?</w:t>
            </w:r>
          </w:p>
          <w:p w14:paraId="7415E392" w14:textId="77777777" w:rsidR="004A4F23" w:rsidRDefault="004A4F23" w:rsidP="004A4F2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Жүгіртпежолдыңқандайатрибуттарыбар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?</w:t>
            </w:r>
          </w:p>
          <w:p w14:paraId="06C85FD0" w14:textId="77777777" w:rsidR="004A4F23" w:rsidRDefault="004A4F23" w:rsidP="004A4F2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right="1118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Дыбыстыжәнебейненікірістіруүшінқолданылатынэлемент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?</w:t>
            </w:r>
          </w:p>
          <w:p w14:paraId="50106722" w14:textId="77777777" w:rsidR="004A4F23" w:rsidRDefault="004A4F23" w:rsidP="004A4F23">
            <w:pPr>
              <w:pStyle w:val="TableParagraph"/>
              <w:ind w:left="1486"/>
              <w:contextualSpacing/>
              <w:rPr>
                <w:i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Бір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  <w:lang w:val="en-US" w:eastAsia="en-US"/>
              </w:rPr>
              <w:t>-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бірінбағалайды</w:t>
            </w:r>
            <w:proofErr w:type="spellEnd"/>
          </w:p>
          <w:p w14:paraId="20516283" w14:textId="77777777" w:rsidR="004A4F23" w:rsidRDefault="004A4F23" w:rsidP="004A4F23">
            <w:pPr>
              <w:pStyle w:val="TableParagraph"/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6D3D094A" w14:textId="77777777" w:rsidR="004A4F23" w:rsidRDefault="004A4F23" w:rsidP="004A4F23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Керібайланыс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val="en-US" w:eastAsia="en-US"/>
              </w:rPr>
              <w:t>: «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БББкестесі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»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әдісі</w:t>
            </w:r>
            <w:proofErr w:type="spellEnd"/>
          </w:p>
          <w:p w14:paraId="599A4395" w14:textId="77777777" w:rsidR="004A4F23" w:rsidRDefault="004A4F23" w:rsidP="004A4F23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Оқушылартақырыптуралыбұрыннаннебілетінін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сабақтанебілгенінжәненебілгісікелетінінкестегежазады</w:t>
            </w:r>
            <w:proofErr w:type="spellEnd"/>
          </w:p>
          <w:p w14:paraId="0E1F93F5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Үйтапсырмасы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Қайталау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5E6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65C9C5B9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1.Мұғаліммен амандасады.</w:t>
            </w:r>
          </w:p>
          <w:p w14:paraId="08B33D13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2.Сабақтың тақырыбын дәптерге жазады.</w:t>
            </w:r>
          </w:p>
          <w:p w14:paraId="5F3AC6D6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3.Сабақтың мақсаттарымен танысады</w:t>
            </w:r>
          </w:p>
          <w:p w14:paraId="6CEADDC6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Мұғалімді тыңдайды</w:t>
            </w:r>
          </w:p>
          <w:p w14:paraId="094AF390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1B6E8DE4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7B462E9A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E76D4C9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3FCE1330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5FC2EF0E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5459C506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12E86853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F644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жазбаша түрде қалыптастырушы бағалауды іске асыру</w:t>
            </w:r>
          </w:p>
          <w:p w14:paraId="35527ECC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Оқушылардың жауаптарын ауызша мадақтау, қолдау көрсету</w:t>
            </w:r>
          </w:p>
          <w:p w14:paraId="38D727C2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Фигуралар арқылы бағалау</w:t>
            </w:r>
          </w:p>
          <w:p w14:paraId="311D1A8A" w14:textId="77777777" w:rsidR="004A4F23" w:rsidRDefault="004A4F23" w:rsidP="004A4F23">
            <w:pPr>
              <w:pStyle w:val="TableParagraph"/>
              <w:jc w:val="both"/>
              <w:rPr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i/>
                <w:color w:val="000000" w:themeColor="text1"/>
                <w:sz w:val="24"/>
                <w:szCs w:val="24"/>
                <w:lang w:val="kk-KZ" w:eastAsia="en-US"/>
              </w:rPr>
              <w:t>Бірін-бірібағалайды</w:t>
            </w:r>
          </w:p>
          <w:p w14:paraId="448FEA89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71C5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АКТ</w:t>
            </w:r>
          </w:p>
          <w:p w14:paraId="178A70E7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Интернет желісі </w:t>
            </w:r>
          </w:p>
          <w:p w14:paraId="351A1BB2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Ютуб каналыннан тақырыпқа ұатысты түсірілген видоға сілтеме жіберу</w:t>
            </w:r>
          </w:p>
          <w:p w14:paraId="45A543F8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Ватцап</w:t>
            </w:r>
          </w:p>
          <w:p w14:paraId="702D65CB" w14:textId="77777777" w:rsidR="004A4F23" w:rsidRDefault="004A4F23" w:rsidP="004A4F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</w:tbl>
    <w:p w14:paraId="5EC65FBF" w14:textId="77777777" w:rsidR="004A4F23" w:rsidRDefault="004A4F23" w:rsidP="004A4F2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2DDCC08D" w14:textId="77777777" w:rsidR="00F12C76" w:rsidRDefault="00F12C76" w:rsidP="006C0B77">
      <w:pPr>
        <w:spacing w:after="0"/>
        <w:ind w:firstLine="709"/>
        <w:jc w:val="both"/>
      </w:pPr>
    </w:p>
    <w:sectPr w:rsidR="00F12C76" w:rsidSect="0005741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5164"/>
    <w:multiLevelType w:val="hybridMultilevel"/>
    <w:tmpl w:val="68168C56"/>
    <w:lvl w:ilvl="0" w:tplc="60F6181C">
      <w:start w:val="1"/>
      <w:numFmt w:val="decimal"/>
      <w:lvlText w:val="%1."/>
      <w:lvlJc w:val="left"/>
      <w:pPr>
        <w:ind w:left="106" w:hanging="31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FCC9922">
      <w:numFmt w:val="bullet"/>
      <w:lvlText w:val="•"/>
      <w:lvlJc w:val="left"/>
      <w:pPr>
        <w:ind w:left="674" w:hanging="315"/>
      </w:pPr>
      <w:rPr>
        <w:lang w:val="ru-RU" w:eastAsia="ru-RU" w:bidi="ru-RU"/>
      </w:rPr>
    </w:lvl>
    <w:lvl w:ilvl="2" w:tplc="3CFAC74C">
      <w:numFmt w:val="bullet"/>
      <w:lvlText w:val="•"/>
      <w:lvlJc w:val="left"/>
      <w:pPr>
        <w:ind w:left="1249" w:hanging="315"/>
      </w:pPr>
      <w:rPr>
        <w:lang w:val="ru-RU" w:eastAsia="ru-RU" w:bidi="ru-RU"/>
      </w:rPr>
    </w:lvl>
    <w:lvl w:ilvl="3" w:tplc="21A877AC">
      <w:numFmt w:val="bullet"/>
      <w:lvlText w:val="•"/>
      <w:lvlJc w:val="left"/>
      <w:pPr>
        <w:ind w:left="1824" w:hanging="315"/>
      </w:pPr>
      <w:rPr>
        <w:lang w:val="ru-RU" w:eastAsia="ru-RU" w:bidi="ru-RU"/>
      </w:rPr>
    </w:lvl>
    <w:lvl w:ilvl="4" w:tplc="5B8EA9D2">
      <w:numFmt w:val="bullet"/>
      <w:lvlText w:val="•"/>
      <w:lvlJc w:val="left"/>
      <w:pPr>
        <w:ind w:left="2399" w:hanging="315"/>
      </w:pPr>
      <w:rPr>
        <w:lang w:val="ru-RU" w:eastAsia="ru-RU" w:bidi="ru-RU"/>
      </w:rPr>
    </w:lvl>
    <w:lvl w:ilvl="5" w:tplc="67C6AB3C">
      <w:numFmt w:val="bullet"/>
      <w:lvlText w:val="•"/>
      <w:lvlJc w:val="left"/>
      <w:pPr>
        <w:ind w:left="2974" w:hanging="315"/>
      </w:pPr>
      <w:rPr>
        <w:lang w:val="ru-RU" w:eastAsia="ru-RU" w:bidi="ru-RU"/>
      </w:rPr>
    </w:lvl>
    <w:lvl w:ilvl="6" w:tplc="BDC60A28">
      <w:numFmt w:val="bullet"/>
      <w:lvlText w:val="•"/>
      <w:lvlJc w:val="left"/>
      <w:pPr>
        <w:ind w:left="3549" w:hanging="315"/>
      </w:pPr>
      <w:rPr>
        <w:lang w:val="ru-RU" w:eastAsia="ru-RU" w:bidi="ru-RU"/>
      </w:rPr>
    </w:lvl>
    <w:lvl w:ilvl="7" w:tplc="EABEFEF6">
      <w:numFmt w:val="bullet"/>
      <w:lvlText w:val="•"/>
      <w:lvlJc w:val="left"/>
      <w:pPr>
        <w:ind w:left="4124" w:hanging="315"/>
      </w:pPr>
      <w:rPr>
        <w:lang w:val="ru-RU" w:eastAsia="ru-RU" w:bidi="ru-RU"/>
      </w:rPr>
    </w:lvl>
    <w:lvl w:ilvl="8" w:tplc="A8181098">
      <w:numFmt w:val="bullet"/>
      <w:lvlText w:val="•"/>
      <w:lvlJc w:val="left"/>
      <w:pPr>
        <w:ind w:left="4699" w:hanging="315"/>
      </w:pPr>
      <w:rPr>
        <w:lang w:val="ru-RU" w:eastAsia="ru-RU" w:bidi="ru-RU"/>
      </w:rPr>
    </w:lvl>
  </w:abstractNum>
  <w:abstractNum w:abstractNumId="1" w15:restartNumberingAfterBreak="0">
    <w:nsid w:val="40B473B5"/>
    <w:multiLevelType w:val="hybridMultilevel"/>
    <w:tmpl w:val="8A16E500"/>
    <w:lvl w:ilvl="0" w:tplc="F4AE68BC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61F67DAA">
      <w:numFmt w:val="bullet"/>
      <w:lvlText w:val="•"/>
      <w:lvlJc w:val="left"/>
      <w:pPr>
        <w:ind w:left="1322" w:hanging="360"/>
      </w:pPr>
      <w:rPr>
        <w:lang w:val="ru-RU" w:eastAsia="ru-RU" w:bidi="ru-RU"/>
      </w:rPr>
    </w:lvl>
    <w:lvl w:ilvl="2" w:tplc="7DEC4FCC">
      <w:numFmt w:val="bullet"/>
      <w:lvlText w:val="•"/>
      <w:lvlJc w:val="left"/>
      <w:pPr>
        <w:ind w:left="1825" w:hanging="360"/>
      </w:pPr>
      <w:rPr>
        <w:lang w:val="ru-RU" w:eastAsia="ru-RU" w:bidi="ru-RU"/>
      </w:rPr>
    </w:lvl>
    <w:lvl w:ilvl="3" w:tplc="C98C7992">
      <w:numFmt w:val="bullet"/>
      <w:lvlText w:val="•"/>
      <w:lvlJc w:val="left"/>
      <w:pPr>
        <w:ind w:left="2328" w:hanging="360"/>
      </w:pPr>
      <w:rPr>
        <w:lang w:val="ru-RU" w:eastAsia="ru-RU" w:bidi="ru-RU"/>
      </w:rPr>
    </w:lvl>
    <w:lvl w:ilvl="4" w:tplc="5BAEB338">
      <w:numFmt w:val="bullet"/>
      <w:lvlText w:val="•"/>
      <w:lvlJc w:val="left"/>
      <w:pPr>
        <w:ind w:left="2830" w:hanging="360"/>
      </w:pPr>
      <w:rPr>
        <w:lang w:val="ru-RU" w:eastAsia="ru-RU" w:bidi="ru-RU"/>
      </w:rPr>
    </w:lvl>
    <w:lvl w:ilvl="5" w:tplc="116A5BAA">
      <w:numFmt w:val="bullet"/>
      <w:lvlText w:val="•"/>
      <w:lvlJc w:val="left"/>
      <w:pPr>
        <w:ind w:left="3333" w:hanging="360"/>
      </w:pPr>
      <w:rPr>
        <w:lang w:val="ru-RU" w:eastAsia="ru-RU" w:bidi="ru-RU"/>
      </w:rPr>
    </w:lvl>
    <w:lvl w:ilvl="6" w:tplc="17383028">
      <w:numFmt w:val="bullet"/>
      <w:lvlText w:val="•"/>
      <w:lvlJc w:val="left"/>
      <w:pPr>
        <w:ind w:left="3836" w:hanging="360"/>
      </w:pPr>
      <w:rPr>
        <w:lang w:val="ru-RU" w:eastAsia="ru-RU" w:bidi="ru-RU"/>
      </w:rPr>
    </w:lvl>
    <w:lvl w:ilvl="7" w:tplc="F4087456">
      <w:numFmt w:val="bullet"/>
      <w:lvlText w:val="•"/>
      <w:lvlJc w:val="left"/>
      <w:pPr>
        <w:ind w:left="4338" w:hanging="360"/>
      </w:pPr>
      <w:rPr>
        <w:lang w:val="ru-RU" w:eastAsia="ru-RU" w:bidi="ru-RU"/>
      </w:rPr>
    </w:lvl>
    <w:lvl w:ilvl="8" w:tplc="638C6A50">
      <w:numFmt w:val="bullet"/>
      <w:lvlText w:val="•"/>
      <w:lvlJc w:val="left"/>
      <w:pPr>
        <w:ind w:left="4841" w:hanging="360"/>
      </w:pPr>
      <w:rPr>
        <w:lang w:val="ru-RU" w:eastAsia="ru-RU" w:bidi="ru-RU"/>
      </w:rPr>
    </w:lvl>
  </w:abstractNum>
  <w:abstractNum w:abstractNumId="2" w15:restartNumberingAfterBreak="0">
    <w:nsid w:val="75DF34D3"/>
    <w:multiLevelType w:val="hybridMultilevel"/>
    <w:tmpl w:val="93DE4864"/>
    <w:lvl w:ilvl="0" w:tplc="AF7E19F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3A07F40">
      <w:numFmt w:val="bullet"/>
      <w:lvlText w:val="•"/>
      <w:lvlJc w:val="left"/>
      <w:pPr>
        <w:ind w:left="674" w:hanging="140"/>
      </w:pPr>
      <w:rPr>
        <w:lang w:val="ru-RU" w:eastAsia="ru-RU" w:bidi="ru-RU"/>
      </w:rPr>
    </w:lvl>
    <w:lvl w:ilvl="2" w:tplc="283E4470">
      <w:numFmt w:val="bullet"/>
      <w:lvlText w:val="•"/>
      <w:lvlJc w:val="left"/>
      <w:pPr>
        <w:ind w:left="1249" w:hanging="140"/>
      </w:pPr>
      <w:rPr>
        <w:lang w:val="ru-RU" w:eastAsia="ru-RU" w:bidi="ru-RU"/>
      </w:rPr>
    </w:lvl>
    <w:lvl w:ilvl="3" w:tplc="FF40FA40">
      <w:numFmt w:val="bullet"/>
      <w:lvlText w:val="•"/>
      <w:lvlJc w:val="left"/>
      <w:pPr>
        <w:ind w:left="1824" w:hanging="140"/>
      </w:pPr>
      <w:rPr>
        <w:lang w:val="ru-RU" w:eastAsia="ru-RU" w:bidi="ru-RU"/>
      </w:rPr>
    </w:lvl>
    <w:lvl w:ilvl="4" w:tplc="0E2C06BA">
      <w:numFmt w:val="bullet"/>
      <w:lvlText w:val="•"/>
      <w:lvlJc w:val="left"/>
      <w:pPr>
        <w:ind w:left="2399" w:hanging="140"/>
      </w:pPr>
      <w:rPr>
        <w:lang w:val="ru-RU" w:eastAsia="ru-RU" w:bidi="ru-RU"/>
      </w:rPr>
    </w:lvl>
    <w:lvl w:ilvl="5" w:tplc="70F4C5D4">
      <w:numFmt w:val="bullet"/>
      <w:lvlText w:val="•"/>
      <w:lvlJc w:val="left"/>
      <w:pPr>
        <w:ind w:left="2974" w:hanging="140"/>
      </w:pPr>
      <w:rPr>
        <w:lang w:val="ru-RU" w:eastAsia="ru-RU" w:bidi="ru-RU"/>
      </w:rPr>
    </w:lvl>
    <w:lvl w:ilvl="6" w:tplc="DFB850C8">
      <w:numFmt w:val="bullet"/>
      <w:lvlText w:val="•"/>
      <w:lvlJc w:val="left"/>
      <w:pPr>
        <w:ind w:left="3549" w:hanging="140"/>
      </w:pPr>
      <w:rPr>
        <w:lang w:val="ru-RU" w:eastAsia="ru-RU" w:bidi="ru-RU"/>
      </w:rPr>
    </w:lvl>
    <w:lvl w:ilvl="7" w:tplc="6E9CAE64">
      <w:numFmt w:val="bullet"/>
      <w:lvlText w:val="•"/>
      <w:lvlJc w:val="left"/>
      <w:pPr>
        <w:ind w:left="4124" w:hanging="140"/>
      </w:pPr>
      <w:rPr>
        <w:lang w:val="ru-RU" w:eastAsia="ru-RU" w:bidi="ru-RU"/>
      </w:rPr>
    </w:lvl>
    <w:lvl w:ilvl="8" w:tplc="E5E041F8">
      <w:numFmt w:val="bullet"/>
      <w:lvlText w:val="•"/>
      <w:lvlJc w:val="left"/>
      <w:pPr>
        <w:ind w:left="4699" w:hanging="140"/>
      </w:pPr>
      <w:rPr>
        <w:lang w:val="ru-RU" w:eastAsia="ru-RU" w:bidi="ru-RU"/>
      </w:rPr>
    </w:lvl>
  </w:abstractNum>
  <w:num w:numId="1" w16cid:durableId="1208787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226130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67190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23"/>
    <w:rsid w:val="0005741B"/>
    <w:rsid w:val="004A4F23"/>
    <w:rsid w:val="006C0B77"/>
    <w:rsid w:val="007B63CF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3129E"/>
  <w15:chartTrackingRefBased/>
  <w15:docId w15:val="{DACC7E51-240B-4606-93CE-2F3872BA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F23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4A4F23"/>
    <w:rPr>
      <w:rFonts w:ascii="Times New Roman" w:eastAsiaTheme="minorEastAsia" w:hAnsi="Times New Roman" w:cs="Times New Roman"/>
      <w:lang w:eastAsia="ru-RU"/>
    </w:rPr>
  </w:style>
  <w:style w:type="paragraph" w:styleId="NoSpacing">
    <w:name w:val="No Spacing"/>
    <w:link w:val="NoSpacingChar"/>
    <w:uiPriority w:val="1"/>
    <w:qFormat/>
    <w:rsid w:val="004A4F2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Normal"/>
    <w:uiPriority w:val="1"/>
    <w:qFormat/>
    <w:rsid w:val="004A4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a">
    <w:name w:val="Сетка таблицы"/>
    <w:basedOn w:val="TableNormal"/>
    <w:uiPriority w:val="39"/>
    <w:rsid w:val="004A4F2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2024-01-24T05:58:00Z</dcterms:created>
  <dcterms:modified xsi:type="dcterms:W3CDTF">2024-01-24T05:59:00Z</dcterms:modified>
</cp:coreProperties>
</file>